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32C5A" w14:textId="5894977B" w:rsidR="00D112E2" w:rsidRPr="00475D91" w:rsidRDefault="00D112E2" w:rsidP="00D112E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5C7597">
        <w:rPr>
          <w:rFonts w:ascii="Arial" w:hAnsi="Arial" w:cs="Arial"/>
          <w:b/>
          <w:bCs/>
        </w:rPr>
        <w:t>3GPP TSG RAN WG1</w:t>
      </w:r>
      <w:r>
        <w:rPr>
          <w:rFonts w:ascii="Arial" w:hAnsi="Arial" w:cs="Arial"/>
          <w:b/>
          <w:bCs/>
        </w:rPr>
        <w:t>#11</w:t>
      </w:r>
      <w:r w:rsidR="00CA02F3">
        <w:rPr>
          <w:rFonts w:ascii="Arial" w:hAnsi="Arial" w:cs="Arial"/>
          <w:b/>
          <w:bCs/>
        </w:rPr>
        <w:t>5</w:t>
      </w:r>
      <w:r w:rsidRPr="008D31A3">
        <w:rPr>
          <w:rFonts w:ascii="Arial" w:hAnsi="Arial" w:cs="Arial"/>
          <w:b/>
          <w:bCs/>
        </w:rPr>
        <w:tab/>
      </w:r>
      <w:r w:rsidRPr="008D31A3">
        <w:rPr>
          <w:rFonts w:ascii="Arial" w:hAnsi="Arial" w:cs="Arial"/>
          <w:b/>
          <w:bCs/>
        </w:rPr>
        <w:tab/>
      </w:r>
      <w:r w:rsidRPr="008D31A3">
        <w:rPr>
          <w:rFonts w:ascii="Arial" w:hAnsi="Arial" w:cs="Arial"/>
          <w:b/>
          <w:bCs/>
        </w:rPr>
        <w:tab/>
      </w:r>
      <w:r w:rsidR="004233C3" w:rsidRPr="004233C3">
        <w:rPr>
          <w:rFonts w:ascii="Arial" w:hAnsi="Arial" w:cs="Arial"/>
          <w:b/>
          <w:bCs/>
        </w:rPr>
        <w:t>R1-2312170</w:t>
      </w:r>
    </w:p>
    <w:p w14:paraId="352967E4" w14:textId="57232298" w:rsidR="00D112E2" w:rsidRPr="00420D8D" w:rsidRDefault="00475D91" w:rsidP="00D112E2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Chicago</w:t>
      </w:r>
      <w:r w:rsidR="00D112E2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US</w:t>
      </w:r>
      <w:r w:rsidR="00D112E2" w:rsidRPr="00D25981">
        <w:rPr>
          <w:rFonts w:ascii="Arial" w:eastAsia="MS Mincho" w:hAnsi="Arial" w:cs="Arial"/>
          <w:b/>
          <w:bCs/>
          <w:lang w:eastAsia="ja-JP"/>
        </w:rPr>
        <w:t>,</w:t>
      </w:r>
      <w:r w:rsidR="00D112E2" w:rsidRPr="008D31A3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 xml:space="preserve">November </w:t>
      </w:r>
      <w:r w:rsidR="004C06F2">
        <w:rPr>
          <w:rFonts w:ascii="Arial" w:eastAsia="MS Mincho" w:hAnsi="Arial" w:cs="Arial"/>
          <w:b/>
          <w:bCs/>
          <w:lang w:eastAsia="ja-JP"/>
        </w:rPr>
        <w:t>13th – 17th</w:t>
      </w:r>
      <w:r w:rsidR="00D112E2" w:rsidRPr="008D31A3">
        <w:rPr>
          <w:rFonts w:ascii="Arial" w:eastAsia="MS Mincho" w:hAnsi="Arial" w:cs="Arial"/>
          <w:b/>
          <w:bCs/>
          <w:lang w:eastAsia="ja-JP"/>
        </w:rPr>
        <w:t>, 202</w:t>
      </w:r>
      <w:r w:rsidR="00D112E2">
        <w:rPr>
          <w:rFonts w:ascii="Arial" w:eastAsia="MS Mincho" w:hAnsi="Arial" w:cs="Arial"/>
          <w:b/>
          <w:bCs/>
          <w:lang w:eastAsia="ja-JP"/>
        </w:rPr>
        <w:t>3</w:t>
      </w:r>
    </w:p>
    <w:p w14:paraId="10835E96" w14:textId="77777777" w:rsidR="00D112E2" w:rsidRPr="008910D7" w:rsidRDefault="00D112E2" w:rsidP="00D112E2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1AD06248" w14:textId="3136506D" w:rsidR="00D112E2" w:rsidRPr="003B371C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b/>
          <w:bCs/>
        </w:rPr>
      </w:pPr>
      <w:r w:rsidRPr="00082D37">
        <w:rPr>
          <w:rFonts w:ascii="Arial" w:hAnsi="Arial"/>
          <w:b/>
        </w:rPr>
        <w:t>Agenda item:</w:t>
      </w:r>
      <w:r w:rsidRPr="00082D37">
        <w:rPr>
          <w:rFonts w:ascii="Arial" w:hAnsi="Arial"/>
        </w:rPr>
        <w:tab/>
      </w:r>
      <w:bookmarkStart w:id="0" w:name="Source"/>
      <w:bookmarkEnd w:id="0"/>
      <w:r w:rsidR="007A7943" w:rsidRPr="003B371C">
        <w:rPr>
          <w:rFonts w:ascii="Arial" w:hAnsi="Arial"/>
          <w:b/>
          <w:bCs/>
        </w:rPr>
        <w:t>7.1</w:t>
      </w:r>
    </w:p>
    <w:p w14:paraId="47572A10" w14:textId="15568BEB" w:rsidR="00D112E2" w:rsidRPr="003B371C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b/>
          <w:bCs/>
          <w:lang w:eastAsia="zh-CN"/>
        </w:rPr>
      </w:pPr>
      <w:r w:rsidRPr="003B371C">
        <w:rPr>
          <w:rFonts w:ascii="Arial" w:hAnsi="Arial"/>
          <w:b/>
          <w:bCs/>
        </w:rPr>
        <w:t xml:space="preserve">Source: </w:t>
      </w:r>
      <w:r w:rsidRPr="003B371C">
        <w:rPr>
          <w:rFonts w:ascii="Arial" w:hAnsi="Arial"/>
          <w:b/>
          <w:bCs/>
        </w:rPr>
        <w:tab/>
      </w:r>
      <w:r w:rsidR="00475D91" w:rsidRPr="003B371C">
        <w:rPr>
          <w:rFonts w:ascii="Arial" w:hAnsi="Arial"/>
          <w:b/>
          <w:bCs/>
        </w:rPr>
        <w:t>Nokia, Nokia Shanghai Bell</w:t>
      </w:r>
    </w:p>
    <w:p w14:paraId="75F593B5" w14:textId="646D7D11" w:rsidR="00D112E2" w:rsidRPr="001B54A9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b/>
          <w:bCs/>
          <w:color w:val="000000" w:themeColor="text1"/>
          <w:lang w:val="en-AT"/>
        </w:rPr>
      </w:pPr>
      <w:r w:rsidRPr="003B371C">
        <w:rPr>
          <w:rFonts w:ascii="Arial" w:hAnsi="Arial"/>
          <w:b/>
          <w:bCs/>
        </w:rPr>
        <w:t xml:space="preserve">Title: </w:t>
      </w:r>
      <w:r w:rsidRPr="003B371C">
        <w:rPr>
          <w:rFonts w:ascii="Arial" w:hAnsi="Arial"/>
          <w:b/>
          <w:bCs/>
        </w:rPr>
        <w:tab/>
      </w:r>
      <w:r w:rsidR="00B01C6E">
        <w:rPr>
          <w:rFonts w:ascii="Arial" w:hAnsi="Arial"/>
          <w:b/>
          <w:bCs/>
          <w:lang w:val="en-AT"/>
        </w:rPr>
        <w:t xml:space="preserve">Continuation on RAN1#114bis discussion on </w:t>
      </w:r>
      <w:r w:rsidR="00AB4B31" w:rsidRPr="003B371C">
        <w:rPr>
          <w:rFonts w:ascii="Arial" w:hAnsi="Arial"/>
          <w:b/>
          <w:bCs/>
          <w:color w:val="000000" w:themeColor="text1"/>
        </w:rPr>
        <w:t>CSI feedback with SUL</w:t>
      </w:r>
    </w:p>
    <w:p w14:paraId="74DE8E84" w14:textId="27B0CF18" w:rsidR="003B371C" w:rsidRPr="003B371C" w:rsidRDefault="003B371C" w:rsidP="003B371C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b/>
          <w:bCs/>
        </w:rPr>
      </w:pPr>
      <w:r>
        <w:rPr>
          <w:rFonts w:ascii="Arial" w:hAnsi="Arial"/>
          <w:b/>
          <w:bCs/>
          <w:lang w:val="en-AT"/>
        </w:rPr>
        <w:t>WI code</w:t>
      </w:r>
      <w:r w:rsidRPr="003B371C">
        <w:rPr>
          <w:rFonts w:ascii="Arial" w:hAnsi="Arial"/>
          <w:b/>
          <w:bCs/>
        </w:rPr>
        <w:t xml:space="preserve">: </w:t>
      </w:r>
      <w:r w:rsidRPr="003B371C">
        <w:rPr>
          <w:rFonts w:ascii="Arial" w:hAnsi="Arial"/>
          <w:b/>
          <w:bCs/>
        </w:rPr>
        <w:tab/>
      </w:r>
      <w:r w:rsidR="00460A76" w:rsidRPr="00390741">
        <w:rPr>
          <w:rFonts w:ascii="Arial" w:hAnsi="Arial" w:cs="Arial"/>
          <w:b/>
          <w:bCs/>
        </w:rPr>
        <w:t>NR_newRAT-Core</w:t>
      </w:r>
      <w:r w:rsidR="00460A76" w:rsidRPr="003B371C">
        <w:rPr>
          <w:rFonts w:ascii="Arial" w:hAnsi="Arial"/>
          <w:b/>
          <w:bCs/>
          <w:color w:val="000000" w:themeColor="text1"/>
        </w:rPr>
        <w:t xml:space="preserve"> </w:t>
      </w:r>
    </w:p>
    <w:p w14:paraId="5CEC6B55" w14:textId="525B49CC" w:rsidR="003B371C" w:rsidRPr="00460A76" w:rsidRDefault="00460A76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b/>
          <w:bCs/>
          <w:lang w:val="en-AT"/>
        </w:rPr>
      </w:pPr>
      <w:r>
        <w:rPr>
          <w:rFonts w:ascii="Arial" w:hAnsi="Arial" w:cs="Arial"/>
          <w:b/>
          <w:bCs/>
          <w:lang w:val="en-AT"/>
        </w:rPr>
        <w:t>Release:</w:t>
      </w:r>
      <w:r>
        <w:rPr>
          <w:rFonts w:ascii="Arial" w:hAnsi="Arial" w:cs="Arial"/>
          <w:b/>
          <w:bCs/>
          <w:lang w:val="en-AT"/>
        </w:rPr>
        <w:tab/>
        <w:t>Rel-16</w:t>
      </w:r>
    </w:p>
    <w:p w14:paraId="41626F40" w14:textId="399E44C9" w:rsidR="00241D79" w:rsidRDefault="00D112E2" w:rsidP="00460A76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b/>
          <w:bCs/>
        </w:rPr>
      </w:pPr>
      <w:r w:rsidRPr="003B371C">
        <w:rPr>
          <w:rFonts w:ascii="Arial" w:hAnsi="Arial"/>
          <w:b/>
          <w:bCs/>
        </w:rPr>
        <w:t>Document for:</w:t>
      </w:r>
      <w:r w:rsidRPr="003B371C">
        <w:rPr>
          <w:rFonts w:ascii="Arial" w:hAnsi="Arial"/>
          <w:b/>
          <w:bCs/>
        </w:rPr>
        <w:tab/>
      </w:r>
      <w:bookmarkStart w:id="1" w:name="DocumentFor"/>
      <w:bookmarkEnd w:id="1"/>
      <w:r w:rsidRPr="003B371C">
        <w:rPr>
          <w:rFonts w:ascii="Arial" w:hAnsi="Arial"/>
          <w:b/>
          <w:bCs/>
        </w:rPr>
        <w:t>Discussion and Decision</w:t>
      </w:r>
    </w:p>
    <w:p w14:paraId="0DF16AEC" w14:textId="77777777" w:rsidR="00460A76" w:rsidRDefault="00460A76" w:rsidP="00460A76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b/>
          <w:bCs/>
        </w:rPr>
      </w:pPr>
    </w:p>
    <w:p w14:paraId="033253B9" w14:textId="77777777" w:rsidR="00D112E2" w:rsidRPr="00E2388A" w:rsidRDefault="00D112E2" w:rsidP="00D112E2">
      <w:pPr>
        <w:pStyle w:val="Heading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7184F7D7" w14:textId="6CB46ED2" w:rsidR="00C656D6" w:rsidRDefault="009D0756" w:rsidP="009D0756">
      <w:pPr>
        <w:rPr>
          <w:sz w:val="20"/>
          <w:szCs w:val="20"/>
        </w:rPr>
      </w:pPr>
      <w:r w:rsidRPr="009D0756">
        <w:rPr>
          <w:sz w:val="20"/>
          <w:szCs w:val="20"/>
        </w:rPr>
        <w:t>During</w:t>
      </w:r>
      <w:r>
        <w:rPr>
          <w:sz w:val="20"/>
          <w:szCs w:val="20"/>
        </w:rPr>
        <w:t xml:space="preserve"> RAN1#114bis, there had been discussions </w:t>
      </w:r>
      <w:r w:rsidR="0089592C">
        <w:rPr>
          <w:sz w:val="20"/>
          <w:szCs w:val="20"/>
        </w:rPr>
        <w:t xml:space="preserve">on </w:t>
      </w:r>
      <w:r w:rsidR="00AB4B31">
        <w:rPr>
          <w:sz w:val="20"/>
          <w:szCs w:val="20"/>
        </w:rPr>
        <w:t xml:space="preserve">A-CSI feedback with SUL as summarized in </w:t>
      </w:r>
      <w:r w:rsidR="00C656D6">
        <w:rPr>
          <w:sz w:val="20"/>
          <w:szCs w:val="20"/>
        </w:rPr>
        <w:t xml:space="preserve">[1]. </w:t>
      </w:r>
    </w:p>
    <w:p w14:paraId="30D0195F" w14:textId="77777777" w:rsidR="00AB4B31" w:rsidRDefault="00AB4B31" w:rsidP="009D0756">
      <w:pPr>
        <w:rPr>
          <w:sz w:val="20"/>
          <w:szCs w:val="20"/>
        </w:rPr>
      </w:pPr>
    </w:p>
    <w:p w14:paraId="1AD494E3" w14:textId="13115E29" w:rsidR="00077AFB" w:rsidRDefault="00AB4B31" w:rsidP="009D0756">
      <w:pPr>
        <w:rPr>
          <w:sz w:val="20"/>
          <w:szCs w:val="20"/>
        </w:rPr>
      </w:pPr>
      <w:r>
        <w:rPr>
          <w:sz w:val="20"/>
          <w:szCs w:val="20"/>
        </w:rPr>
        <w:t xml:space="preserve">The issue could not be fully </w:t>
      </w:r>
      <w:r w:rsidR="001772AF">
        <w:rPr>
          <w:sz w:val="20"/>
          <w:szCs w:val="20"/>
        </w:rPr>
        <w:t>resolved,</w:t>
      </w:r>
      <w:r>
        <w:rPr>
          <w:sz w:val="20"/>
          <w:szCs w:val="20"/>
        </w:rPr>
        <w:t xml:space="preserve"> and the discussions are to continue during RAN1#115, as also noted in the chairman’s notes: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AB4B31" w14:paraId="64746DBA" w14:textId="77777777" w:rsidTr="00AB4B31">
        <w:tc>
          <w:tcPr>
            <w:tcW w:w="9208" w:type="dxa"/>
          </w:tcPr>
          <w:p w14:paraId="5383D15D" w14:textId="77777777" w:rsidR="00AB4B31" w:rsidRPr="00AB4B31" w:rsidRDefault="00AB4B31" w:rsidP="00AB4B31">
            <w:pPr>
              <w:rPr>
                <w:b/>
                <w:bCs/>
                <w:sz w:val="20"/>
                <w:szCs w:val="20"/>
                <w:lang w:eastAsia="x-none"/>
              </w:rPr>
            </w:pPr>
            <w:r w:rsidRPr="00AB4B31">
              <w:rPr>
                <w:b/>
                <w:bCs/>
                <w:sz w:val="20"/>
                <w:szCs w:val="20"/>
                <w:lang w:eastAsia="x-none"/>
              </w:rPr>
              <w:t>For RAN1#115:</w:t>
            </w:r>
          </w:p>
          <w:p w14:paraId="0303B86D" w14:textId="77777777" w:rsidR="00AB4B31" w:rsidRPr="00AB4B31" w:rsidRDefault="00AB4B31" w:rsidP="00AB4B31">
            <w:pPr>
              <w:rPr>
                <w:rFonts w:eastAsia="Microsoft YaHei"/>
                <w:color w:val="000000"/>
                <w:sz w:val="20"/>
                <w:szCs w:val="20"/>
              </w:rPr>
            </w:pPr>
            <w:r w:rsidRPr="00AB4B31">
              <w:rPr>
                <w:rFonts w:eastAsia="Microsoft YaHei"/>
                <w:color w:val="000000"/>
                <w:sz w:val="20"/>
                <w:szCs w:val="20"/>
              </w:rPr>
              <w:t xml:space="preserve">Continue discussion of the following case in RAN1#115:  </w:t>
            </w:r>
          </w:p>
          <w:p w14:paraId="40C6F228" w14:textId="77777777" w:rsidR="00AB4B31" w:rsidRPr="00AB4B31" w:rsidRDefault="00AB4B31" w:rsidP="00AB4B31">
            <w:pPr>
              <w:pStyle w:val="ListParagraph"/>
              <w:numPr>
                <w:ilvl w:val="0"/>
                <w:numId w:val="46"/>
              </w:numPr>
              <w:ind w:leftChars="0"/>
              <w:jc w:val="both"/>
              <w:rPr>
                <w:sz w:val="20"/>
                <w:szCs w:val="16"/>
              </w:rPr>
            </w:pPr>
            <w:r w:rsidRPr="00AB4B31">
              <w:rPr>
                <w:sz w:val="20"/>
                <w:szCs w:val="16"/>
              </w:rPr>
              <w:t xml:space="preserve">UL/SUL indicator is not presented in DCI 0_0/0_1 or it is presented but ignored by a UE, pucch-Config is not configured, </w:t>
            </w:r>
            <w:r w:rsidRPr="00AB4B31">
              <w:rPr>
                <w:rFonts w:eastAsia="Times New Roman"/>
                <w:color w:val="000000"/>
                <w:sz w:val="20"/>
                <w:szCs w:val="16"/>
              </w:rPr>
              <w:t>PUSCH-Config is configured on either UL or SUL but not on both</w:t>
            </w:r>
            <w:r w:rsidRPr="00AB4B31">
              <w:rPr>
                <w:sz w:val="20"/>
                <w:szCs w:val="16"/>
              </w:rPr>
              <w:t xml:space="preserve">, and PUCCH-ConfigCommon is configured. </w:t>
            </w:r>
          </w:p>
          <w:p w14:paraId="2B44CA18" w14:textId="77777777" w:rsidR="00AB4B31" w:rsidRPr="00AB4B31" w:rsidRDefault="00AB4B31" w:rsidP="00AB4B31">
            <w:pPr>
              <w:pStyle w:val="ListParagraph"/>
              <w:numPr>
                <w:ilvl w:val="1"/>
                <w:numId w:val="45"/>
              </w:numPr>
              <w:ind w:leftChars="0"/>
              <w:rPr>
                <w:sz w:val="20"/>
                <w:szCs w:val="16"/>
              </w:rPr>
            </w:pPr>
            <w:r w:rsidRPr="00AB4B31">
              <w:rPr>
                <w:sz w:val="20"/>
                <w:szCs w:val="16"/>
              </w:rPr>
              <w:t xml:space="preserve">Sub-case 1: PUCCH-ConfigCommon is only configured on one carrier, either on SUL or UL. </w:t>
            </w:r>
          </w:p>
          <w:p w14:paraId="7B96D4F3" w14:textId="44481C2C" w:rsidR="00AB4B31" w:rsidRPr="00AB4B31" w:rsidRDefault="00AB4B31" w:rsidP="009D0756">
            <w:pPr>
              <w:pStyle w:val="ListParagraph"/>
              <w:numPr>
                <w:ilvl w:val="1"/>
                <w:numId w:val="45"/>
              </w:numPr>
              <w:ind w:leftChars="0"/>
              <w:rPr>
                <w:sz w:val="20"/>
                <w:szCs w:val="16"/>
              </w:rPr>
            </w:pPr>
            <w:r w:rsidRPr="00AB4B31">
              <w:rPr>
                <w:sz w:val="20"/>
                <w:szCs w:val="16"/>
              </w:rPr>
              <w:t>Sub-case 2: PUCCH-ConfigCommon is configured on both SUL and UL.</w:t>
            </w:r>
          </w:p>
        </w:tc>
      </w:tr>
    </w:tbl>
    <w:p w14:paraId="0C9C3C13" w14:textId="77777777" w:rsidR="00AB4B31" w:rsidRPr="00AB4B31" w:rsidRDefault="00AB4B31" w:rsidP="009D0756">
      <w:pPr>
        <w:rPr>
          <w:sz w:val="20"/>
          <w:szCs w:val="20"/>
        </w:rPr>
      </w:pPr>
    </w:p>
    <w:p w14:paraId="13D05C5C" w14:textId="335F7867" w:rsidR="00AB4B31" w:rsidRPr="00AB4B31" w:rsidRDefault="00AB4B31" w:rsidP="009D0756">
      <w:pPr>
        <w:rPr>
          <w:sz w:val="20"/>
          <w:szCs w:val="20"/>
        </w:rPr>
      </w:pPr>
      <w:r>
        <w:rPr>
          <w:sz w:val="20"/>
          <w:szCs w:val="20"/>
        </w:rPr>
        <w:t xml:space="preserve">In this document, we discuss the need for change / clarification for this issue. </w:t>
      </w:r>
    </w:p>
    <w:p w14:paraId="51E8257F" w14:textId="0DD9D7C1" w:rsidR="0014733F" w:rsidRDefault="0014733F" w:rsidP="00D112E2">
      <w:pPr>
        <w:pStyle w:val="0Maintext"/>
        <w:spacing w:after="60" w:afterAutospacing="0"/>
        <w:rPr>
          <w:lang w:val="en-US"/>
        </w:rPr>
      </w:pPr>
    </w:p>
    <w:p w14:paraId="09EFAC4D" w14:textId="17750E41" w:rsidR="003F7B64" w:rsidRPr="00E2388A" w:rsidRDefault="003F7B64" w:rsidP="003F7B64">
      <w:pPr>
        <w:pStyle w:val="Heading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Discussion</w:t>
      </w:r>
    </w:p>
    <w:p w14:paraId="55E0B799" w14:textId="03E2CE01" w:rsidR="00F11618" w:rsidRDefault="00DE2A44" w:rsidP="00FC762C">
      <w:pPr>
        <w:rPr>
          <w:sz w:val="20"/>
          <w:szCs w:val="20"/>
        </w:rPr>
      </w:pPr>
      <w:r>
        <w:rPr>
          <w:sz w:val="20"/>
          <w:szCs w:val="20"/>
        </w:rPr>
        <w:t xml:space="preserve">The undefined </w:t>
      </w:r>
      <w:r w:rsidR="00B076F3">
        <w:rPr>
          <w:sz w:val="20"/>
          <w:szCs w:val="20"/>
        </w:rPr>
        <w:t>behaviour</w:t>
      </w:r>
      <w:r>
        <w:rPr>
          <w:sz w:val="20"/>
          <w:szCs w:val="20"/>
        </w:rPr>
        <w:t xml:space="preserve"> </w:t>
      </w:r>
      <w:r w:rsidR="00B076F3">
        <w:rPr>
          <w:sz w:val="20"/>
          <w:szCs w:val="20"/>
        </w:rPr>
        <w:t xml:space="preserve">up for discussion </w:t>
      </w:r>
      <w:r w:rsidR="00FD1F6D">
        <w:rPr>
          <w:sz w:val="20"/>
          <w:szCs w:val="20"/>
        </w:rPr>
        <w:t xml:space="preserve">here, as </w:t>
      </w:r>
      <w:r w:rsidR="00B076F3">
        <w:rPr>
          <w:sz w:val="20"/>
          <w:szCs w:val="20"/>
        </w:rPr>
        <w:t>noted by some companies during RAN1#114bis</w:t>
      </w:r>
      <w:r w:rsidR="00FD1F6D">
        <w:rPr>
          <w:sz w:val="20"/>
          <w:szCs w:val="20"/>
        </w:rPr>
        <w:t xml:space="preserve"> discussions, goes basically back to Rel-15 already. </w:t>
      </w:r>
      <w:r w:rsidR="00F11618">
        <w:rPr>
          <w:sz w:val="20"/>
          <w:szCs w:val="20"/>
        </w:rPr>
        <w:t xml:space="preserve">The two identified cases only happen, if </w:t>
      </w:r>
      <w:r w:rsidR="00E02324">
        <w:rPr>
          <w:sz w:val="20"/>
          <w:szCs w:val="20"/>
        </w:rPr>
        <w:t xml:space="preserve">gNB </w:t>
      </w:r>
      <w:r w:rsidR="00CA521F">
        <w:rPr>
          <w:sz w:val="20"/>
          <w:szCs w:val="20"/>
        </w:rPr>
        <w:t xml:space="preserve">does not provide a </w:t>
      </w:r>
      <w:r w:rsidR="00CA521F" w:rsidRPr="00CA521F">
        <w:rPr>
          <w:i/>
          <w:iCs/>
          <w:sz w:val="20"/>
          <w:szCs w:val="20"/>
        </w:rPr>
        <w:t>pucch-config</w:t>
      </w:r>
      <w:r w:rsidR="00CA521F">
        <w:rPr>
          <w:sz w:val="20"/>
          <w:szCs w:val="20"/>
        </w:rPr>
        <w:t xml:space="preserve"> but at the same time </w:t>
      </w:r>
      <w:r w:rsidR="00E02324">
        <w:rPr>
          <w:sz w:val="20"/>
          <w:szCs w:val="20"/>
        </w:rPr>
        <w:t xml:space="preserve">configures </w:t>
      </w:r>
      <w:r w:rsidR="00B12BBB">
        <w:rPr>
          <w:i/>
          <w:iCs/>
          <w:sz w:val="20"/>
          <w:szCs w:val="20"/>
        </w:rPr>
        <w:t>pucch</w:t>
      </w:r>
      <w:r w:rsidR="00E02324" w:rsidRPr="00CA521F">
        <w:rPr>
          <w:i/>
          <w:iCs/>
          <w:sz w:val="20"/>
          <w:szCs w:val="20"/>
        </w:rPr>
        <w:t>-ConfigCommon</w:t>
      </w:r>
      <w:r w:rsidR="00E02324">
        <w:rPr>
          <w:sz w:val="20"/>
          <w:szCs w:val="20"/>
        </w:rPr>
        <w:t xml:space="preserve"> on SUL only, UL only or both</w:t>
      </w:r>
      <w:r w:rsidR="00CA521F">
        <w:rPr>
          <w:sz w:val="20"/>
          <w:szCs w:val="20"/>
        </w:rPr>
        <w:t xml:space="preserve">. </w:t>
      </w:r>
    </w:p>
    <w:p w14:paraId="7678F761" w14:textId="77777777" w:rsidR="0050340B" w:rsidRDefault="0050340B" w:rsidP="00FC762C">
      <w:pPr>
        <w:rPr>
          <w:sz w:val="20"/>
          <w:szCs w:val="20"/>
        </w:rPr>
      </w:pPr>
    </w:p>
    <w:p w14:paraId="01630740" w14:textId="6F971957" w:rsidR="007E4F6B" w:rsidRDefault="0050340B" w:rsidP="00FC762C">
      <w:pPr>
        <w:rPr>
          <w:sz w:val="20"/>
          <w:szCs w:val="20"/>
        </w:rPr>
      </w:pPr>
      <w:r>
        <w:rPr>
          <w:sz w:val="20"/>
          <w:szCs w:val="20"/>
        </w:rPr>
        <w:t xml:space="preserve">The question that now arises here would </w:t>
      </w:r>
      <w:proofErr w:type="gramStart"/>
      <w:r>
        <w:rPr>
          <w:sz w:val="20"/>
          <w:szCs w:val="20"/>
        </w:rPr>
        <w:t>be, if</w:t>
      </w:r>
      <w:proofErr w:type="gramEnd"/>
      <w:r>
        <w:rPr>
          <w:sz w:val="20"/>
          <w:szCs w:val="20"/>
        </w:rPr>
        <w:t xml:space="preserve"> there is a need to define these corner cases specifically as the gNB can always provide </w:t>
      </w:r>
      <w:r w:rsidRPr="00642BE9">
        <w:rPr>
          <w:i/>
          <w:iCs/>
          <w:sz w:val="20"/>
          <w:szCs w:val="20"/>
        </w:rPr>
        <w:t>pucch-config</w:t>
      </w:r>
      <w:r w:rsidR="00642BE9">
        <w:rPr>
          <w:sz w:val="20"/>
          <w:szCs w:val="20"/>
        </w:rPr>
        <w:t xml:space="preserve"> instead (or in addition) to </w:t>
      </w:r>
      <w:r w:rsidR="00B12BBB">
        <w:rPr>
          <w:i/>
          <w:iCs/>
          <w:sz w:val="20"/>
          <w:szCs w:val="20"/>
        </w:rPr>
        <w:t>pucch</w:t>
      </w:r>
      <w:r w:rsidR="00642BE9" w:rsidRPr="00642BE9">
        <w:rPr>
          <w:i/>
          <w:iCs/>
          <w:sz w:val="20"/>
          <w:szCs w:val="20"/>
        </w:rPr>
        <w:t>-ConfigCommon</w:t>
      </w:r>
      <w:r w:rsidR="00642BE9">
        <w:rPr>
          <w:sz w:val="20"/>
          <w:szCs w:val="20"/>
        </w:rPr>
        <w:t>. So we don’t see the specification to be broken</w:t>
      </w:r>
      <w:r w:rsidR="007E4F6B">
        <w:rPr>
          <w:sz w:val="20"/>
          <w:szCs w:val="20"/>
        </w:rPr>
        <w:t xml:space="preserve"> in this respect</w:t>
      </w:r>
      <w:r w:rsidR="00775F6C">
        <w:rPr>
          <w:sz w:val="20"/>
          <w:szCs w:val="20"/>
        </w:rPr>
        <w:t xml:space="preserve"> and do not think </w:t>
      </w:r>
      <w:r w:rsidR="00105883">
        <w:rPr>
          <w:sz w:val="20"/>
          <w:szCs w:val="20"/>
        </w:rPr>
        <w:t>RAN1 to still at this late stage trying to define some UE behaviour for these cases</w:t>
      </w:r>
      <w:r w:rsidR="007B73A0">
        <w:rPr>
          <w:sz w:val="20"/>
          <w:szCs w:val="20"/>
        </w:rPr>
        <w:t xml:space="preserve"> as gNB can just provide </w:t>
      </w:r>
      <w:r w:rsidR="007B73A0" w:rsidRPr="00F1778B">
        <w:rPr>
          <w:i/>
          <w:iCs/>
          <w:sz w:val="20"/>
          <w:szCs w:val="20"/>
        </w:rPr>
        <w:t>pucch-config</w:t>
      </w:r>
      <w:r w:rsidR="007B73A0">
        <w:rPr>
          <w:sz w:val="20"/>
          <w:szCs w:val="20"/>
        </w:rPr>
        <w:t xml:space="preserve"> instead</w:t>
      </w:r>
      <w:r w:rsidR="00642BE9">
        <w:rPr>
          <w:sz w:val="20"/>
          <w:szCs w:val="20"/>
        </w:rPr>
        <w:t>.</w:t>
      </w:r>
    </w:p>
    <w:p w14:paraId="2F7F02D8" w14:textId="77777777" w:rsidR="007E4F6B" w:rsidRDefault="007E4F6B" w:rsidP="00FC762C">
      <w:pPr>
        <w:rPr>
          <w:sz w:val="20"/>
          <w:szCs w:val="20"/>
        </w:rPr>
      </w:pPr>
    </w:p>
    <w:p w14:paraId="53597326" w14:textId="523A0D4E" w:rsidR="00105883" w:rsidRPr="00C35666" w:rsidRDefault="00105883" w:rsidP="00FC762C">
      <w:pPr>
        <w:rPr>
          <w:b/>
          <w:bCs/>
          <w:sz w:val="20"/>
          <w:szCs w:val="20"/>
        </w:rPr>
      </w:pPr>
      <w:r w:rsidRPr="00C35666">
        <w:rPr>
          <w:b/>
          <w:bCs/>
          <w:sz w:val="20"/>
          <w:szCs w:val="20"/>
        </w:rPr>
        <w:t xml:space="preserve">Observation: </w:t>
      </w:r>
      <w:r w:rsidR="005459D5" w:rsidRPr="00C35666">
        <w:rPr>
          <w:b/>
          <w:bCs/>
          <w:sz w:val="20"/>
          <w:szCs w:val="20"/>
        </w:rPr>
        <w:t xml:space="preserve">The issue can be </w:t>
      </w:r>
      <w:r w:rsidR="004F7F4D" w:rsidRPr="00C35666">
        <w:rPr>
          <w:b/>
          <w:bCs/>
          <w:sz w:val="20"/>
          <w:szCs w:val="20"/>
        </w:rPr>
        <w:t>prevented by</w:t>
      </w:r>
      <w:r w:rsidR="00F1778B" w:rsidRPr="00C35666">
        <w:rPr>
          <w:b/>
          <w:bCs/>
          <w:sz w:val="20"/>
          <w:szCs w:val="20"/>
        </w:rPr>
        <w:t xml:space="preserve"> gNB implementation by configuring </w:t>
      </w:r>
      <w:r w:rsidR="00F1778B" w:rsidRPr="00C35666">
        <w:rPr>
          <w:b/>
          <w:bCs/>
          <w:i/>
          <w:iCs/>
          <w:sz w:val="20"/>
          <w:szCs w:val="20"/>
        </w:rPr>
        <w:t>pucch-config</w:t>
      </w:r>
      <w:r w:rsidR="00AB1584" w:rsidRPr="00C35666">
        <w:rPr>
          <w:b/>
          <w:bCs/>
          <w:i/>
          <w:iCs/>
          <w:sz w:val="20"/>
          <w:szCs w:val="20"/>
        </w:rPr>
        <w:t xml:space="preserve"> </w:t>
      </w:r>
      <w:r w:rsidR="00AB1584" w:rsidRPr="00F93270">
        <w:rPr>
          <w:b/>
          <w:bCs/>
          <w:sz w:val="20"/>
          <w:szCs w:val="20"/>
        </w:rPr>
        <w:t>instead (or</w:t>
      </w:r>
      <w:r w:rsidR="00AB1584" w:rsidRPr="00C35666">
        <w:rPr>
          <w:b/>
          <w:bCs/>
          <w:sz w:val="20"/>
          <w:szCs w:val="20"/>
        </w:rPr>
        <w:t xml:space="preserve"> in addition to</w:t>
      </w:r>
      <w:r w:rsidR="00AB1584" w:rsidRPr="00C35666">
        <w:rPr>
          <w:b/>
          <w:bCs/>
          <w:i/>
          <w:iCs/>
          <w:sz w:val="20"/>
          <w:szCs w:val="20"/>
        </w:rPr>
        <w:t xml:space="preserve"> PUCCH-ConfigCommon</w:t>
      </w:r>
      <w:r w:rsidR="00AB1584" w:rsidRPr="00C35666">
        <w:rPr>
          <w:b/>
          <w:bCs/>
          <w:sz w:val="20"/>
          <w:szCs w:val="20"/>
        </w:rPr>
        <w:t>)</w:t>
      </w:r>
      <w:r w:rsidR="006D3EA4" w:rsidRPr="00C35666">
        <w:rPr>
          <w:b/>
          <w:bCs/>
          <w:sz w:val="20"/>
          <w:szCs w:val="20"/>
        </w:rPr>
        <w:t xml:space="preserve">. Therefore, a related specification change to define UE behavior for these corner cases at this late stage </w:t>
      </w:r>
      <w:r w:rsidR="00C35666" w:rsidRPr="00C35666">
        <w:rPr>
          <w:b/>
          <w:bCs/>
          <w:sz w:val="20"/>
          <w:szCs w:val="20"/>
        </w:rPr>
        <w:t xml:space="preserve">of a Rel-15 feature seems to be not required. </w:t>
      </w:r>
    </w:p>
    <w:p w14:paraId="3C2724D9" w14:textId="77777777" w:rsidR="006D3EA4" w:rsidRDefault="006D3EA4" w:rsidP="00FC762C">
      <w:pPr>
        <w:rPr>
          <w:sz w:val="20"/>
          <w:szCs w:val="20"/>
        </w:rPr>
      </w:pPr>
    </w:p>
    <w:p w14:paraId="3ABE5844" w14:textId="5302C3B4" w:rsidR="007E4F6B" w:rsidRDefault="007E4F6B" w:rsidP="00FC762C">
      <w:pPr>
        <w:rPr>
          <w:sz w:val="20"/>
          <w:szCs w:val="20"/>
        </w:rPr>
      </w:pPr>
      <w:r>
        <w:rPr>
          <w:sz w:val="20"/>
          <w:szCs w:val="20"/>
        </w:rPr>
        <w:t>If companies see a need for clarification</w:t>
      </w:r>
      <w:r w:rsidR="008C2643">
        <w:rPr>
          <w:sz w:val="20"/>
          <w:szCs w:val="20"/>
        </w:rPr>
        <w:t xml:space="preserve"> to prevent these cases</w:t>
      </w:r>
      <w:r>
        <w:rPr>
          <w:sz w:val="20"/>
          <w:szCs w:val="20"/>
        </w:rPr>
        <w:t xml:space="preserve">, a similar conclusion </w:t>
      </w:r>
      <w:r w:rsidR="00D51ED2">
        <w:rPr>
          <w:sz w:val="20"/>
          <w:szCs w:val="20"/>
        </w:rPr>
        <w:t xml:space="preserve">for the relation of </w:t>
      </w:r>
      <w:r w:rsidR="00D51ED2" w:rsidRPr="00D51ED2">
        <w:rPr>
          <w:i/>
          <w:iCs/>
          <w:sz w:val="20"/>
          <w:szCs w:val="20"/>
        </w:rPr>
        <w:t>pusch-config</w:t>
      </w:r>
      <w:r w:rsidR="00D51ED2">
        <w:rPr>
          <w:sz w:val="20"/>
          <w:szCs w:val="20"/>
        </w:rPr>
        <w:t xml:space="preserve"> and </w:t>
      </w:r>
      <w:r w:rsidR="00D51ED2" w:rsidRPr="00D51ED2">
        <w:rPr>
          <w:i/>
          <w:iCs/>
          <w:sz w:val="20"/>
          <w:szCs w:val="20"/>
        </w:rPr>
        <w:t>pucch-config</w:t>
      </w:r>
      <w:r w:rsidR="00D51ED2">
        <w:rPr>
          <w:sz w:val="20"/>
          <w:szCs w:val="20"/>
        </w:rPr>
        <w:t xml:space="preserve"> </w:t>
      </w:r>
      <w:r w:rsidR="008C2643">
        <w:rPr>
          <w:sz w:val="20"/>
          <w:szCs w:val="20"/>
        </w:rPr>
        <w:t xml:space="preserve">could be taken as the one from </w:t>
      </w:r>
      <w:r>
        <w:rPr>
          <w:sz w:val="20"/>
          <w:szCs w:val="20"/>
        </w:rPr>
        <w:t>RAN1#112bis</w:t>
      </w:r>
      <w:r w:rsidR="00200605">
        <w:rPr>
          <w:sz w:val="20"/>
          <w:szCs w:val="20"/>
        </w:rPr>
        <w:t xml:space="preserve">-e. </w:t>
      </w:r>
    </w:p>
    <w:p w14:paraId="3DF6800C" w14:textId="77777777" w:rsidR="002753E6" w:rsidRDefault="002753E6" w:rsidP="002753E6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53E6" w14:paraId="5F772A0B" w14:textId="77777777" w:rsidTr="00B7126E">
        <w:tc>
          <w:tcPr>
            <w:tcW w:w="9629" w:type="dxa"/>
          </w:tcPr>
          <w:p w14:paraId="349B1737" w14:textId="77777777" w:rsidR="002753E6" w:rsidRPr="002753E6" w:rsidRDefault="002753E6" w:rsidP="00B7126E">
            <w:pPr>
              <w:pStyle w:val="ListParagraph"/>
              <w:ind w:leftChars="0" w:left="0"/>
              <w:jc w:val="both"/>
              <w:rPr>
                <w:rFonts w:cs="Times"/>
                <w:sz w:val="20"/>
                <w:szCs w:val="20"/>
              </w:rPr>
            </w:pPr>
            <w:r w:rsidRPr="002753E6">
              <w:rPr>
                <w:rStyle w:val="Strong"/>
                <w:rFonts w:cs="Times"/>
                <w:sz w:val="20"/>
                <w:szCs w:val="20"/>
              </w:rPr>
              <w:t>Conclusion</w:t>
            </w:r>
            <w:r>
              <w:rPr>
                <w:rStyle w:val="Strong"/>
                <w:rFonts w:cs="Times"/>
                <w:sz w:val="20"/>
                <w:szCs w:val="20"/>
              </w:rPr>
              <w:t xml:space="preserve"> [RAN1#112bis]</w:t>
            </w:r>
          </w:p>
          <w:p w14:paraId="3CD65E11" w14:textId="77777777" w:rsidR="002753E6" w:rsidRPr="002753E6" w:rsidRDefault="002753E6" w:rsidP="00B7126E">
            <w:pPr>
              <w:pStyle w:val="ListParagraph"/>
              <w:ind w:leftChars="0" w:left="0"/>
              <w:jc w:val="both"/>
              <w:rPr>
                <w:rFonts w:cs="Times"/>
                <w:sz w:val="20"/>
                <w:szCs w:val="20"/>
              </w:rPr>
            </w:pPr>
            <w:r w:rsidRPr="002753E6">
              <w:rPr>
                <w:rStyle w:val="Strong"/>
                <w:rFonts w:cs="Times"/>
                <w:b w:val="0"/>
                <w:sz w:val="20"/>
                <w:szCs w:val="20"/>
              </w:rPr>
              <w:t xml:space="preserve">If a UE is configured with NUL and SUL carrier in a serving cell, and </w:t>
            </w:r>
            <w:r w:rsidRPr="002753E6">
              <w:rPr>
                <w:rStyle w:val="Strong"/>
                <w:rFonts w:cs="Times"/>
                <w:b w:val="0"/>
                <w:i/>
                <w:iCs/>
                <w:sz w:val="20"/>
                <w:szCs w:val="20"/>
              </w:rPr>
              <w:t>pusch-config</w:t>
            </w:r>
            <w:r w:rsidRPr="002753E6">
              <w:rPr>
                <w:rStyle w:val="Strong"/>
                <w:rFonts w:cs="Times"/>
                <w:b w:val="0"/>
                <w:sz w:val="20"/>
                <w:szCs w:val="20"/>
              </w:rPr>
              <w:t xml:space="preserve"> is configured, then the UL carrier configured with </w:t>
            </w:r>
            <w:r w:rsidRPr="002753E6">
              <w:rPr>
                <w:rStyle w:val="Strong"/>
                <w:rFonts w:cs="Times"/>
                <w:b w:val="0"/>
                <w:i/>
                <w:iCs/>
                <w:sz w:val="20"/>
                <w:szCs w:val="20"/>
              </w:rPr>
              <w:t>pucch-config</w:t>
            </w:r>
            <w:r w:rsidRPr="002753E6">
              <w:rPr>
                <w:rStyle w:val="Strong"/>
                <w:rFonts w:cs="Times"/>
                <w:b w:val="0"/>
                <w:sz w:val="20"/>
                <w:szCs w:val="20"/>
              </w:rPr>
              <w:t xml:space="preserve">, if any, should also be configured with </w:t>
            </w:r>
            <w:r w:rsidRPr="002753E6">
              <w:rPr>
                <w:rStyle w:val="Strong"/>
                <w:rFonts w:cs="Times"/>
                <w:b w:val="0"/>
                <w:i/>
                <w:iCs/>
                <w:sz w:val="20"/>
                <w:szCs w:val="20"/>
              </w:rPr>
              <w:t>pusch-config</w:t>
            </w:r>
            <w:r w:rsidRPr="002753E6">
              <w:rPr>
                <w:rStyle w:val="Strong"/>
                <w:rFonts w:cs="Times"/>
                <w:b w:val="0"/>
                <w:sz w:val="20"/>
                <w:szCs w:val="20"/>
              </w:rPr>
              <w:t>.</w:t>
            </w:r>
          </w:p>
          <w:p w14:paraId="06E377CA" w14:textId="77777777" w:rsidR="002753E6" w:rsidRDefault="002753E6" w:rsidP="00B7126E">
            <w:pPr>
              <w:rPr>
                <w:sz w:val="20"/>
                <w:szCs w:val="20"/>
              </w:rPr>
            </w:pPr>
          </w:p>
        </w:tc>
      </w:tr>
    </w:tbl>
    <w:p w14:paraId="7994C188" w14:textId="7865C780" w:rsidR="002753E6" w:rsidRDefault="002753E6" w:rsidP="002753E6">
      <w:pPr>
        <w:rPr>
          <w:sz w:val="20"/>
          <w:szCs w:val="20"/>
        </w:rPr>
      </w:pPr>
    </w:p>
    <w:p w14:paraId="73A370DC" w14:textId="77777777" w:rsidR="002753E6" w:rsidRDefault="002753E6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0C1F0CE" w14:textId="77777777" w:rsidR="00CE3F2A" w:rsidRDefault="00CE3F2A" w:rsidP="00FC762C">
      <w:pPr>
        <w:rPr>
          <w:sz w:val="20"/>
          <w:szCs w:val="20"/>
        </w:rPr>
      </w:pPr>
    </w:p>
    <w:p w14:paraId="0BAA8B79" w14:textId="6243FC6D" w:rsidR="003F7B64" w:rsidRPr="00E2388A" w:rsidRDefault="003F7B64" w:rsidP="003F7B64">
      <w:pPr>
        <w:pStyle w:val="Heading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Conclusion</w:t>
      </w:r>
    </w:p>
    <w:p w14:paraId="7406F1A3" w14:textId="5D8D5768" w:rsidR="00F93270" w:rsidRPr="00F93270" w:rsidRDefault="003A2B9D" w:rsidP="00CF0CCD">
      <w:pPr>
        <w:pStyle w:val="0Maintext"/>
        <w:spacing w:after="60" w:afterAutospacing="0"/>
        <w:ind w:firstLine="0"/>
      </w:pPr>
      <w:r w:rsidRPr="00F93270">
        <w:rPr>
          <w:lang w:val="en-US" w:eastAsia="ko-KR"/>
        </w:rPr>
        <w:t>In this contribution</w:t>
      </w:r>
      <w:r w:rsidR="00497949" w:rsidRPr="00F93270">
        <w:rPr>
          <w:lang w:eastAsia="ko-KR"/>
        </w:rPr>
        <w:t xml:space="preserve"> we provide our view on the </w:t>
      </w:r>
      <w:r w:rsidR="0012124C" w:rsidRPr="00F93270">
        <w:rPr>
          <w:lang w:eastAsia="ko-KR"/>
        </w:rPr>
        <w:t xml:space="preserve">still open issue of SUL operation without </w:t>
      </w:r>
      <w:r w:rsidR="0012124C" w:rsidRPr="00F93270">
        <w:rPr>
          <w:i/>
          <w:iCs/>
          <w:lang w:eastAsia="ko-KR"/>
        </w:rPr>
        <w:t>pucch-config</w:t>
      </w:r>
      <w:r w:rsidR="0012124C" w:rsidRPr="00F93270">
        <w:rPr>
          <w:lang w:eastAsia="ko-KR"/>
        </w:rPr>
        <w:t xml:space="preserve"> but </w:t>
      </w:r>
      <w:r w:rsidR="009501CD" w:rsidRPr="00F93270">
        <w:rPr>
          <w:lang w:eastAsia="ko-KR"/>
        </w:rPr>
        <w:t xml:space="preserve">having </w:t>
      </w:r>
      <w:r w:rsidR="009501CD" w:rsidRPr="00F93270">
        <w:rPr>
          <w:i/>
          <w:iCs/>
        </w:rPr>
        <w:t>PUCCH-ConfigCommon</w:t>
      </w:r>
      <w:r w:rsidR="00F93270" w:rsidRPr="00F93270">
        <w:t xml:space="preserve"> provided. Based on the discussions the following can be noted: </w:t>
      </w:r>
    </w:p>
    <w:p w14:paraId="7EA81E06" w14:textId="77777777" w:rsidR="00F93270" w:rsidRPr="00C35666" w:rsidRDefault="00F93270" w:rsidP="00F93270">
      <w:pPr>
        <w:rPr>
          <w:b/>
          <w:bCs/>
          <w:sz w:val="20"/>
          <w:szCs w:val="20"/>
        </w:rPr>
      </w:pPr>
      <w:r w:rsidRPr="00C35666">
        <w:rPr>
          <w:b/>
          <w:bCs/>
          <w:sz w:val="20"/>
          <w:szCs w:val="20"/>
        </w:rPr>
        <w:t xml:space="preserve">Observation: The issue can be prevented by gNB implementation by configuring </w:t>
      </w:r>
      <w:r w:rsidRPr="00C35666">
        <w:rPr>
          <w:b/>
          <w:bCs/>
          <w:i/>
          <w:iCs/>
          <w:sz w:val="20"/>
          <w:szCs w:val="20"/>
        </w:rPr>
        <w:t xml:space="preserve">pucch-config </w:t>
      </w:r>
      <w:r w:rsidRPr="00F93270">
        <w:rPr>
          <w:b/>
          <w:bCs/>
          <w:sz w:val="20"/>
          <w:szCs w:val="20"/>
        </w:rPr>
        <w:t>instead (or</w:t>
      </w:r>
      <w:r w:rsidRPr="00C35666">
        <w:rPr>
          <w:b/>
          <w:bCs/>
          <w:sz w:val="20"/>
          <w:szCs w:val="20"/>
        </w:rPr>
        <w:t xml:space="preserve"> in addition to</w:t>
      </w:r>
      <w:r w:rsidRPr="00C35666">
        <w:rPr>
          <w:b/>
          <w:bCs/>
          <w:i/>
          <w:iCs/>
          <w:sz w:val="20"/>
          <w:szCs w:val="20"/>
        </w:rPr>
        <w:t xml:space="preserve"> PUCCH-ConfigCommon</w:t>
      </w:r>
      <w:r w:rsidRPr="00C35666">
        <w:rPr>
          <w:b/>
          <w:bCs/>
          <w:sz w:val="20"/>
          <w:szCs w:val="20"/>
        </w:rPr>
        <w:t xml:space="preserve">). Therefore, a related specification change to define UE behavior for these corner cases at this late stage of a Rel-15 feature seems to be not required. </w:t>
      </w:r>
    </w:p>
    <w:p w14:paraId="7BB76A0A" w14:textId="77777777" w:rsidR="00F82A6C" w:rsidRDefault="00F82A6C" w:rsidP="005103B8">
      <w:pPr>
        <w:pStyle w:val="0Maintext"/>
        <w:spacing w:after="60"/>
        <w:ind w:firstLine="0"/>
        <w:rPr>
          <w:lang w:val="en-US"/>
        </w:rPr>
      </w:pPr>
    </w:p>
    <w:p w14:paraId="41815F09" w14:textId="1D4BCB88" w:rsidR="00877F24" w:rsidRDefault="00877F24" w:rsidP="00877F24">
      <w:pPr>
        <w:rPr>
          <w:sz w:val="20"/>
          <w:szCs w:val="20"/>
        </w:rPr>
      </w:pPr>
      <w:r>
        <w:rPr>
          <w:sz w:val="20"/>
          <w:szCs w:val="20"/>
        </w:rPr>
        <w:t xml:space="preserve">If companies see a need for clarification to prevent these cases, a similar conclusion for the relation of </w:t>
      </w:r>
      <w:r w:rsidRPr="00D51ED2">
        <w:rPr>
          <w:i/>
          <w:iCs/>
          <w:sz w:val="20"/>
          <w:szCs w:val="20"/>
        </w:rPr>
        <w:t>pusch-config</w:t>
      </w:r>
      <w:r>
        <w:rPr>
          <w:sz w:val="20"/>
          <w:szCs w:val="20"/>
        </w:rPr>
        <w:t xml:space="preserve"> and </w:t>
      </w:r>
      <w:r w:rsidRPr="00D51ED2">
        <w:rPr>
          <w:i/>
          <w:iCs/>
          <w:sz w:val="20"/>
          <w:szCs w:val="20"/>
        </w:rPr>
        <w:t>pucch-config</w:t>
      </w:r>
      <w:r>
        <w:rPr>
          <w:sz w:val="20"/>
          <w:szCs w:val="20"/>
        </w:rPr>
        <w:t xml:space="preserve"> could be taken as the one from RAN1#112bis-e</w:t>
      </w:r>
      <w:r w:rsidR="002753E6">
        <w:rPr>
          <w:sz w:val="20"/>
          <w:szCs w:val="20"/>
        </w:rPr>
        <w:t>:</w:t>
      </w:r>
    </w:p>
    <w:p w14:paraId="49B78056" w14:textId="77777777" w:rsidR="002753E6" w:rsidRDefault="002753E6" w:rsidP="00877F24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53E6" w14:paraId="6575F8ED" w14:textId="77777777" w:rsidTr="002753E6">
        <w:tc>
          <w:tcPr>
            <w:tcW w:w="9629" w:type="dxa"/>
          </w:tcPr>
          <w:p w14:paraId="79DB854B" w14:textId="47810BDB" w:rsidR="002753E6" w:rsidRPr="002753E6" w:rsidRDefault="002753E6" w:rsidP="002753E6">
            <w:pPr>
              <w:pStyle w:val="ListParagraph"/>
              <w:ind w:leftChars="0" w:left="0"/>
              <w:jc w:val="both"/>
              <w:rPr>
                <w:rFonts w:cs="Times"/>
                <w:sz w:val="20"/>
                <w:szCs w:val="20"/>
              </w:rPr>
            </w:pPr>
            <w:r w:rsidRPr="002753E6">
              <w:rPr>
                <w:rStyle w:val="Strong"/>
                <w:rFonts w:cs="Times"/>
                <w:sz w:val="20"/>
                <w:szCs w:val="20"/>
              </w:rPr>
              <w:t>Conclusion</w:t>
            </w:r>
            <w:r>
              <w:rPr>
                <w:rStyle w:val="Strong"/>
                <w:rFonts w:cs="Times"/>
                <w:sz w:val="20"/>
                <w:szCs w:val="20"/>
              </w:rPr>
              <w:t xml:space="preserve"> [RAN1#112bis]</w:t>
            </w:r>
          </w:p>
          <w:p w14:paraId="75958F58" w14:textId="77777777" w:rsidR="002753E6" w:rsidRPr="002753E6" w:rsidRDefault="002753E6" w:rsidP="002753E6">
            <w:pPr>
              <w:pStyle w:val="ListParagraph"/>
              <w:ind w:leftChars="0" w:left="0"/>
              <w:jc w:val="both"/>
              <w:rPr>
                <w:rFonts w:cs="Times"/>
                <w:sz w:val="20"/>
                <w:szCs w:val="20"/>
              </w:rPr>
            </w:pPr>
            <w:r w:rsidRPr="002753E6">
              <w:rPr>
                <w:rStyle w:val="Strong"/>
                <w:rFonts w:cs="Times"/>
                <w:b w:val="0"/>
                <w:sz w:val="20"/>
                <w:szCs w:val="20"/>
              </w:rPr>
              <w:t xml:space="preserve">If a UE is configured with NUL and SUL carrier in a serving cell, and </w:t>
            </w:r>
            <w:r w:rsidRPr="002753E6">
              <w:rPr>
                <w:rStyle w:val="Strong"/>
                <w:rFonts w:cs="Times"/>
                <w:b w:val="0"/>
                <w:i/>
                <w:iCs/>
                <w:sz w:val="20"/>
                <w:szCs w:val="20"/>
              </w:rPr>
              <w:t>pusch-config</w:t>
            </w:r>
            <w:r w:rsidRPr="002753E6">
              <w:rPr>
                <w:rStyle w:val="Strong"/>
                <w:rFonts w:cs="Times"/>
                <w:b w:val="0"/>
                <w:sz w:val="20"/>
                <w:szCs w:val="20"/>
              </w:rPr>
              <w:t xml:space="preserve"> is configured, then the UL carrier configured with </w:t>
            </w:r>
            <w:r w:rsidRPr="002753E6">
              <w:rPr>
                <w:rStyle w:val="Strong"/>
                <w:rFonts w:cs="Times"/>
                <w:b w:val="0"/>
                <w:i/>
                <w:iCs/>
                <w:sz w:val="20"/>
                <w:szCs w:val="20"/>
              </w:rPr>
              <w:t>pucch-config</w:t>
            </w:r>
            <w:r w:rsidRPr="002753E6">
              <w:rPr>
                <w:rStyle w:val="Strong"/>
                <w:rFonts w:cs="Times"/>
                <w:b w:val="0"/>
                <w:sz w:val="20"/>
                <w:szCs w:val="20"/>
              </w:rPr>
              <w:t xml:space="preserve">, if any, should also be configured with </w:t>
            </w:r>
            <w:r w:rsidRPr="002753E6">
              <w:rPr>
                <w:rStyle w:val="Strong"/>
                <w:rFonts w:cs="Times"/>
                <w:b w:val="0"/>
                <w:i/>
                <w:iCs/>
                <w:sz w:val="20"/>
                <w:szCs w:val="20"/>
              </w:rPr>
              <w:t>pusch-config</w:t>
            </w:r>
            <w:r w:rsidRPr="002753E6">
              <w:rPr>
                <w:rStyle w:val="Strong"/>
                <w:rFonts w:cs="Times"/>
                <w:b w:val="0"/>
                <w:sz w:val="20"/>
                <w:szCs w:val="20"/>
              </w:rPr>
              <w:t>.</w:t>
            </w:r>
          </w:p>
          <w:p w14:paraId="0C38432E" w14:textId="77777777" w:rsidR="002753E6" w:rsidRDefault="002753E6" w:rsidP="00877F24">
            <w:pPr>
              <w:rPr>
                <w:sz w:val="20"/>
                <w:szCs w:val="20"/>
              </w:rPr>
            </w:pPr>
          </w:p>
        </w:tc>
      </w:tr>
    </w:tbl>
    <w:p w14:paraId="1EAC7015" w14:textId="77777777" w:rsidR="002753E6" w:rsidRPr="002753E6" w:rsidRDefault="002753E6" w:rsidP="00877F24">
      <w:pPr>
        <w:rPr>
          <w:sz w:val="20"/>
          <w:szCs w:val="20"/>
        </w:rPr>
      </w:pPr>
    </w:p>
    <w:p w14:paraId="1B27BA2D" w14:textId="77777777" w:rsidR="00877F24" w:rsidRDefault="00877F24" w:rsidP="00877F2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14:paraId="0F54C11E" w14:textId="77777777" w:rsidR="00877F24" w:rsidRPr="001E4239" w:rsidRDefault="00877F24" w:rsidP="005103B8">
      <w:pPr>
        <w:pStyle w:val="0Maintext"/>
        <w:spacing w:after="60"/>
        <w:ind w:firstLine="0"/>
        <w:rPr>
          <w:lang w:val="en-US"/>
        </w:rPr>
      </w:pPr>
    </w:p>
    <w:p w14:paraId="2152BF94" w14:textId="77777777" w:rsidR="00A6570E" w:rsidRPr="00D43D29" w:rsidRDefault="00A6570E" w:rsidP="00A6570E">
      <w:pPr>
        <w:pStyle w:val="Heading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 w:rsidRPr="00D43D29">
        <w:rPr>
          <w:sz w:val="28"/>
          <w:szCs w:val="28"/>
        </w:rPr>
        <w:t>References</w:t>
      </w:r>
    </w:p>
    <w:p w14:paraId="7E8C5971" w14:textId="0719E7B4" w:rsidR="00A6570E" w:rsidRDefault="00AB4B31" w:rsidP="00401E32">
      <w:pPr>
        <w:pStyle w:val="2222"/>
        <w:numPr>
          <w:ilvl w:val="0"/>
          <w:numId w:val="31"/>
        </w:numPr>
        <w:spacing w:after="120" w:line="288" w:lineRule="auto"/>
        <w:ind w:firstLineChars="0"/>
        <w:rPr>
          <w:sz w:val="20"/>
          <w:lang w:val="en-US" w:eastAsia="ko-KR"/>
        </w:rPr>
      </w:pPr>
      <w:r w:rsidRPr="00AB4B31">
        <w:rPr>
          <w:sz w:val="20"/>
          <w:lang w:val="en-US" w:eastAsia="ko-KR"/>
        </w:rPr>
        <w:t>R1-2310508</w:t>
      </w:r>
      <w:r>
        <w:rPr>
          <w:sz w:val="20"/>
          <w:lang w:eastAsia="ko-KR"/>
        </w:rPr>
        <w:t xml:space="preserve">, </w:t>
      </w:r>
      <w:r w:rsidRPr="00AB4B31">
        <w:rPr>
          <w:i/>
          <w:iCs/>
          <w:sz w:val="20"/>
          <w:lang w:val="en-US" w:eastAsia="ko-KR"/>
        </w:rPr>
        <w:t>FL summary #1 of Clarify CSI feedback with SUL</w:t>
      </w:r>
      <w:r>
        <w:rPr>
          <w:sz w:val="20"/>
          <w:lang w:eastAsia="ko-KR"/>
        </w:rPr>
        <w:t xml:space="preserve">, </w:t>
      </w:r>
      <w:r w:rsidRPr="00AB4B31">
        <w:rPr>
          <w:sz w:val="20"/>
          <w:lang w:val="en-US" w:eastAsia="ko-KR"/>
        </w:rPr>
        <w:t>Moderator (Qualcomm)</w:t>
      </w:r>
      <w:r w:rsidR="00610BFA">
        <w:rPr>
          <w:sz w:val="20"/>
          <w:lang w:eastAsia="ko-KR"/>
        </w:rPr>
        <w:t xml:space="preserve">, RAN1#114-bis. </w:t>
      </w:r>
    </w:p>
    <w:p w14:paraId="4A9A77A3" w14:textId="77777777" w:rsidR="00A6570E" w:rsidRDefault="00A6570E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sectPr w:rsidR="00A6570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29BD5" w14:textId="77777777" w:rsidR="00AF2A91" w:rsidRDefault="00AF2A91">
      <w:r>
        <w:separator/>
      </w:r>
    </w:p>
  </w:endnote>
  <w:endnote w:type="continuationSeparator" w:id="0">
    <w:p w14:paraId="1FF18652" w14:textId="77777777" w:rsidR="00AF2A91" w:rsidRDefault="00AF2A91">
      <w:r>
        <w:continuationSeparator/>
      </w:r>
    </w:p>
  </w:endnote>
  <w:endnote w:type="continuationNotice" w:id="1">
    <w:p w14:paraId="09658911" w14:textId="77777777" w:rsidR="00AF2A91" w:rsidRDefault="00AF2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F957" w14:textId="39E9CD17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481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B481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A3EF2" w14:textId="77777777" w:rsidR="00AF2A91" w:rsidRDefault="00AF2A91">
      <w:r>
        <w:separator/>
      </w:r>
    </w:p>
  </w:footnote>
  <w:footnote w:type="continuationSeparator" w:id="0">
    <w:p w14:paraId="585D65C8" w14:textId="77777777" w:rsidR="00AF2A91" w:rsidRDefault="00AF2A91">
      <w:r>
        <w:continuationSeparator/>
      </w:r>
    </w:p>
  </w:footnote>
  <w:footnote w:type="continuationNotice" w:id="1">
    <w:p w14:paraId="07C78DE5" w14:textId="77777777" w:rsidR="00AF2A91" w:rsidRDefault="00AF2A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2EFD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FE60410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FB2CE8"/>
    <w:multiLevelType w:val="hybridMultilevel"/>
    <w:tmpl w:val="952E6A60"/>
    <w:lvl w:ilvl="0" w:tplc="FAA419D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9ED55D6"/>
    <w:multiLevelType w:val="hybridMultilevel"/>
    <w:tmpl w:val="2EE2F520"/>
    <w:lvl w:ilvl="0" w:tplc="71D0A06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761A6"/>
    <w:multiLevelType w:val="hybridMultilevel"/>
    <w:tmpl w:val="D7F08F1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F3EE8"/>
    <w:multiLevelType w:val="hybridMultilevel"/>
    <w:tmpl w:val="0B842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4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6E86684C"/>
    <w:multiLevelType w:val="hybridMultilevel"/>
    <w:tmpl w:val="7F4E4512"/>
    <w:lvl w:ilvl="0" w:tplc="ABD480B0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C35756"/>
    <w:multiLevelType w:val="hybridMultilevel"/>
    <w:tmpl w:val="73F4E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6307563">
    <w:abstractNumId w:val="1"/>
  </w:num>
  <w:num w:numId="2" w16cid:durableId="1110004520">
    <w:abstractNumId w:val="23"/>
  </w:num>
  <w:num w:numId="3" w16cid:durableId="200019133">
    <w:abstractNumId w:val="16"/>
  </w:num>
  <w:num w:numId="4" w16cid:durableId="1201935313">
    <w:abstractNumId w:val="17"/>
  </w:num>
  <w:num w:numId="5" w16cid:durableId="1844202108">
    <w:abstractNumId w:val="13"/>
  </w:num>
  <w:num w:numId="6" w16cid:durableId="634021712">
    <w:abstractNumId w:val="20"/>
  </w:num>
  <w:num w:numId="7" w16cid:durableId="1942370917">
    <w:abstractNumId w:val="27"/>
  </w:num>
  <w:num w:numId="8" w16cid:durableId="143472755">
    <w:abstractNumId w:val="14"/>
  </w:num>
  <w:num w:numId="9" w16cid:durableId="1006707039">
    <w:abstractNumId w:val="25"/>
  </w:num>
  <w:num w:numId="10" w16cid:durableId="78410050">
    <w:abstractNumId w:val="3"/>
  </w:num>
  <w:num w:numId="11" w16cid:durableId="1154832466">
    <w:abstractNumId w:val="32"/>
  </w:num>
  <w:num w:numId="12" w16cid:durableId="349920403">
    <w:abstractNumId w:val="36"/>
  </w:num>
  <w:num w:numId="13" w16cid:durableId="846945320">
    <w:abstractNumId w:val="7"/>
  </w:num>
  <w:num w:numId="14" w16cid:durableId="1949308128">
    <w:abstractNumId w:val="18"/>
  </w:num>
  <w:num w:numId="15" w16cid:durableId="490410534">
    <w:abstractNumId w:val="9"/>
  </w:num>
  <w:num w:numId="16" w16cid:durableId="780685700">
    <w:abstractNumId w:val="24"/>
  </w:num>
  <w:num w:numId="17" w16cid:durableId="1813018853">
    <w:abstractNumId w:val="10"/>
  </w:num>
  <w:num w:numId="18" w16cid:durableId="320735057">
    <w:abstractNumId w:val="0"/>
  </w:num>
  <w:num w:numId="19" w16cid:durableId="91709553">
    <w:abstractNumId w:val="26"/>
  </w:num>
  <w:num w:numId="20" w16cid:durableId="1129325751">
    <w:abstractNumId w:val="12"/>
  </w:num>
  <w:num w:numId="21" w16cid:durableId="1653093760">
    <w:abstractNumId w:val="21"/>
  </w:num>
  <w:num w:numId="22" w16cid:durableId="1278486896">
    <w:abstractNumId w:val="33"/>
  </w:num>
  <w:num w:numId="23" w16cid:durableId="541556595">
    <w:abstractNumId w:val="19"/>
  </w:num>
  <w:num w:numId="24" w16cid:durableId="227300102">
    <w:abstractNumId w:val="22"/>
  </w:num>
  <w:num w:numId="25" w16cid:durableId="362245175">
    <w:abstractNumId w:val="11"/>
  </w:num>
  <w:num w:numId="26" w16cid:durableId="501438324">
    <w:abstractNumId w:val="37"/>
  </w:num>
  <w:num w:numId="27" w16cid:durableId="568610961">
    <w:abstractNumId w:val="31"/>
  </w:num>
  <w:num w:numId="28" w16cid:durableId="1688022667">
    <w:abstractNumId w:val="29"/>
  </w:num>
  <w:num w:numId="29" w16cid:durableId="1487471042">
    <w:abstractNumId w:val="30"/>
  </w:num>
  <w:num w:numId="30" w16cid:durableId="411194951">
    <w:abstractNumId w:val="5"/>
  </w:num>
  <w:num w:numId="31" w16cid:durableId="1606956881">
    <w:abstractNumId w:val="2"/>
  </w:num>
  <w:num w:numId="32" w16cid:durableId="1129321418">
    <w:abstractNumId w:val="34"/>
  </w:num>
  <w:num w:numId="33" w16cid:durableId="1932856854">
    <w:abstractNumId w:val="39"/>
  </w:num>
  <w:num w:numId="34" w16cid:durableId="1462647843">
    <w:abstractNumId w:val="15"/>
  </w:num>
  <w:num w:numId="35" w16cid:durableId="461312575">
    <w:abstractNumId w:val="1"/>
  </w:num>
  <w:num w:numId="36" w16cid:durableId="94980694">
    <w:abstractNumId w:val="1"/>
  </w:num>
  <w:num w:numId="37" w16cid:durableId="2141536589">
    <w:abstractNumId w:val="1"/>
  </w:num>
  <w:num w:numId="38" w16cid:durableId="1254321445">
    <w:abstractNumId w:val="1"/>
  </w:num>
  <w:num w:numId="39" w16cid:durableId="29034812">
    <w:abstractNumId w:val="1"/>
  </w:num>
  <w:num w:numId="40" w16cid:durableId="584143348">
    <w:abstractNumId w:val="1"/>
  </w:num>
  <w:num w:numId="41" w16cid:durableId="1636595929">
    <w:abstractNumId w:val="4"/>
  </w:num>
  <w:num w:numId="42" w16cid:durableId="996031813">
    <w:abstractNumId w:val="6"/>
  </w:num>
  <w:num w:numId="43" w16cid:durableId="1250887269">
    <w:abstractNumId w:val="38"/>
  </w:num>
  <w:num w:numId="44" w16cid:durableId="1588540067">
    <w:abstractNumId w:val="35"/>
  </w:num>
  <w:num w:numId="45" w16cid:durableId="709189574">
    <w:abstractNumId w:val="8"/>
  </w:num>
  <w:num w:numId="46" w16cid:durableId="1968663350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ko-KR" w:vendorID="64" w:dllVersion="5" w:nlCheck="1" w:checkStyle="1"/>
  <w:activeWritingStyle w:appName="MSWord" w:lang="en-AT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8CE"/>
    <w:rsid w:val="00033F0F"/>
    <w:rsid w:val="00033F51"/>
    <w:rsid w:val="0003438B"/>
    <w:rsid w:val="00034577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941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0E45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2C39"/>
    <w:rsid w:val="00073690"/>
    <w:rsid w:val="000750D0"/>
    <w:rsid w:val="0007550F"/>
    <w:rsid w:val="000758FA"/>
    <w:rsid w:val="00075C5D"/>
    <w:rsid w:val="0007717C"/>
    <w:rsid w:val="00077AFB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646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530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20D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58F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248F"/>
    <w:rsid w:val="0010434A"/>
    <w:rsid w:val="0010455F"/>
    <w:rsid w:val="001045CC"/>
    <w:rsid w:val="00104D81"/>
    <w:rsid w:val="00105883"/>
    <w:rsid w:val="001062FB"/>
    <w:rsid w:val="001063E6"/>
    <w:rsid w:val="0010678F"/>
    <w:rsid w:val="00106C42"/>
    <w:rsid w:val="00107310"/>
    <w:rsid w:val="001076C5"/>
    <w:rsid w:val="00107864"/>
    <w:rsid w:val="00110596"/>
    <w:rsid w:val="00110794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903"/>
    <w:rsid w:val="00117EB6"/>
    <w:rsid w:val="0012066D"/>
    <w:rsid w:val="001209C9"/>
    <w:rsid w:val="00120DA2"/>
    <w:rsid w:val="0012124C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6D39"/>
    <w:rsid w:val="0014733F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EC"/>
    <w:rsid w:val="001523F3"/>
    <w:rsid w:val="001526E0"/>
    <w:rsid w:val="0015320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2AF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F24"/>
    <w:rsid w:val="00195B92"/>
    <w:rsid w:val="00195FBA"/>
    <w:rsid w:val="0019657C"/>
    <w:rsid w:val="00196A3C"/>
    <w:rsid w:val="00196C14"/>
    <w:rsid w:val="0019723D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7E0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4A9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8FF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212"/>
    <w:rsid w:val="001D3954"/>
    <w:rsid w:val="001D3AFD"/>
    <w:rsid w:val="001D42FB"/>
    <w:rsid w:val="001D479D"/>
    <w:rsid w:val="001D4917"/>
    <w:rsid w:val="001D51BA"/>
    <w:rsid w:val="001D55A9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0F5"/>
    <w:rsid w:val="001E41F8"/>
    <w:rsid w:val="001E4239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605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157"/>
    <w:rsid w:val="00224432"/>
    <w:rsid w:val="002252AD"/>
    <w:rsid w:val="002252C3"/>
    <w:rsid w:val="002257C5"/>
    <w:rsid w:val="0022588D"/>
    <w:rsid w:val="00225936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D79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6D04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28A8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3E6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4A4"/>
    <w:rsid w:val="00283AD3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98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4EB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4D"/>
    <w:rsid w:val="002A66A7"/>
    <w:rsid w:val="002A7452"/>
    <w:rsid w:val="002A794B"/>
    <w:rsid w:val="002A79BE"/>
    <w:rsid w:val="002B007F"/>
    <w:rsid w:val="002B0189"/>
    <w:rsid w:val="002B1373"/>
    <w:rsid w:val="002B1C17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101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9EA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07B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5C7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657"/>
    <w:rsid w:val="00312922"/>
    <w:rsid w:val="003131C0"/>
    <w:rsid w:val="00313E46"/>
    <w:rsid w:val="00313FD6"/>
    <w:rsid w:val="003140AE"/>
    <w:rsid w:val="003143BD"/>
    <w:rsid w:val="003146B7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647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1EE0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4D3"/>
    <w:rsid w:val="003A16A6"/>
    <w:rsid w:val="003A2223"/>
    <w:rsid w:val="003A2638"/>
    <w:rsid w:val="003A2692"/>
    <w:rsid w:val="003A2A0F"/>
    <w:rsid w:val="003A2B9D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69"/>
    <w:rsid w:val="003B05BE"/>
    <w:rsid w:val="003B13B9"/>
    <w:rsid w:val="003B159C"/>
    <w:rsid w:val="003B26A4"/>
    <w:rsid w:val="003B2A14"/>
    <w:rsid w:val="003B33E5"/>
    <w:rsid w:val="003B369F"/>
    <w:rsid w:val="003B36A3"/>
    <w:rsid w:val="003B371C"/>
    <w:rsid w:val="003B3C0F"/>
    <w:rsid w:val="003B3EE9"/>
    <w:rsid w:val="003B47A0"/>
    <w:rsid w:val="003B4814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94"/>
    <w:rsid w:val="003E33C2"/>
    <w:rsid w:val="003E371E"/>
    <w:rsid w:val="003E3953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3F7B64"/>
    <w:rsid w:val="004000E8"/>
    <w:rsid w:val="0040123A"/>
    <w:rsid w:val="00401247"/>
    <w:rsid w:val="00401E32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33C3"/>
    <w:rsid w:val="00424028"/>
    <w:rsid w:val="004242F4"/>
    <w:rsid w:val="00424C2D"/>
    <w:rsid w:val="00425743"/>
    <w:rsid w:val="00425750"/>
    <w:rsid w:val="00425E5E"/>
    <w:rsid w:val="00426BA2"/>
    <w:rsid w:val="00427248"/>
    <w:rsid w:val="00430250"/>
    <w:rsid w:val="00430C76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79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895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0A7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412"/>
    <w:rsid w:val="004719C3"/>
    <w:rsid w:val="004734D0"/>
    <w:rsid w:val="0047383D"/>
    <w:rsid w:val="00473C75"/>
    <w:rsid w:val="00474096"/>
    <w:rsid w:val="004744C0"/>
    <w:rsid w:val="0047556B"/>
    <w:rsid w:val="00475C6C"/>
    <w:rsid w:val="00475D91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A8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949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6F2"/>
    <w:rsid w:val="004C0D60"/>
    <w:rsid w:val="004C1682"/>
    <w:rsid w:val="004C1ABA"/>
    <w:rsid w:val="004C229F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A8D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083"/>
    <w:rsid w:val="004F4200"/>
    <w:rsid w:val="004F4931"/>
    <w:rsid w:val="004F4AFB"/>
    <w:rsid w:val="004F4DA3"/>
    <w:rsid w:val="004F5AC4"/>
    <w:rsid w:val="004F5FD2"/>
    <w:rsid w:val="004F60DB"/>
    <w:rsid w:val="004F631E"/>
    <w:rsid w:val="004F6B36"/>
    <w:rsid w:val="004F6B70"/>
    <w:rsid w:val="004F6B7C"/>
    <w:rsid w:val="004F7F4D"/>
    <w:rsid w:val="005000C9"/>
    <w:rsid w:val="00501082"/>
    <w:rsid w:val="005016E6"/>
    <w:rsid w:val="00501BB2"/>
    <w:rsid w:val="00501D05"/>
    <w:rsid w:val="00502F34"/>
    <w:rsid w:val="00503108"/>
    <w:rsid w:val="005031E8"/>
    <w:rsid w:val="0050340B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3B8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9D5"/>
    <w:rsid w:val="00545CBE"/>
    <w:rsid w:val="0054613C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42A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D28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3F0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0FE"/>
    <w:rsid w:val="00596BF0"/>
    <w:rsid w:val="0059779B"/>
    <w:rsid w:val="005A0A0F"/>
    <w:rsid w:val="005A1345"/>
    <w:rsid w:val="005A13A8"/>
    <w:rsid w:val="005A19B3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0BFA"/>
    <w:rsid w:val="006111AD"/>
    <w:rsid w:val="00611A89"/>
    <w:rsid w:val="00611B83"/>
    <w:rsid w:val="00611BA5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0E8F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2BE9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101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AB"/>
    <w:rsid w:val="006777B6"/>
    <w:rsid w:val="0068021F"/>
    <w:rsid w:val="00680C77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0C53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1CE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3EA4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16A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2FE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427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6DAE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90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14ED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94D"/>
    <w:rsid w:val="00740E58"/>
    <w:rsid w:val="00740EC7"/>
    <w:rsid w:val="007424F6"/>
    <w:rsid w:val="007429DC"/>
    <w:rsid w:val="0074356E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57EBB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5F6C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9E7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B48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0AC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4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B73A0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610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7DB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4F6B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A41"/>
    <w:rsid w:val="00810C88"/>
    <w:rsid w:val="00811FCB"/>
    <w:rsid w:val="008126DB"/>
    <w:rsid w:val="00812D37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CC8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2D93"/>
    <w:rsid w:val="00822FC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8EA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186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4E95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77F24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2B"/>
    <w:rsid w:val="0089592C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17C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643"/>
    <w:rsid w:val="008C2AA7"/>
    <w:rsid w:val="008C3231"/>
    <w:rsid w:val="008C378A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0AB"/>
    <w:rsid w:val="008F447E"/>
    <w:rsid w:val="008F477F"/>
    <w:rsid w:val="008F4AAB"/>
    <w:rsid w:val="008F5618"/>
    <w:rsid w:val="008F5D02"/>
    <w:rsid w:val="008F5E18"/>
    <w:rsid w:val="008F608D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6DCD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6FF7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1CD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43A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5E33"/>
    <w:rsid w:val="009B6105"/>
    <w:rsid w:val="009B655E"/>
    <w:rsid w:val="009B7ABD"/>
    <w:rsid w:val="009B7E87"/>
    <w:rsid w:val="009C04BA"/>
    <w:rsid w:val="009C053F"/>
    <w:rsid w:val="009C0A78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EF7"/>
    <w:rsid w:val="009D038A"/>
    <w:rsid w:val="009D0756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B74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166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27B26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A23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0E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AB6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392E"/>
    <w:rsid w:val="00AA43F2"/>
    <w:rsid w:val="00AA480D"/>
    <w:rsid w:val="00AA51D6"/>
    <w:rsid w:val="00AA5A4B"/>
    <w:rsid w:val="00AA5E07"/>
    <w:rsid w:val="00AA69C8"/>
    <w:rsid w:val="00AA7C13"/>
    <w:rsid w:val="00AA7D54"/>
    <w:rsid w:val="00AB028A"/>
    <w:rsid w:val="00AB03C6"/>
    <w:rsid w:val="00AB0BC8"/>
    <w:rsid w:val="00AB11CA"/>
    <w:rsid w:val="00AB1303"/>
    <w:rsid w:val="00AB14D9"/>
    <w:rsid w:val="00AB1584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4B31"/>
    <w:rsid w:val="00AB606B"/>
    <w:rsid w:val="00AB655E"/>
    <w:rsid w:val="00AB7BB9"/>
    <w:rsid w:val="00AC007F"/>
    <w:rsid w:val="00AC08AA"/>
    <w:rsid w:val="00AC0C93"/>
    <w:rsid w:val="00AC0D98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9A7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A91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1C6E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6F3"/>
    <w:rsid w:val="00B07961"/>
    <w:rsid w:val="00B07EBA"/>
    <w:rsid w:val="00B100B9"/>
    <w:rsid w:val="00B1052A"/>
    <w:rsid w:val="00B105F6"/>
    <w:rsid w:val="00B10DB8"/>
    <w:rsid w:val="00B1234E"/>
    <w:rsid w:val="00B125F7"/>
    <w:rsid w:val="00B12BBB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6E62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5DB3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5FD"/>
    <w:rsid w:val="00B64E60"/>
    <w:rsid w:val="00B6553E"/>
    <w:rsid w:val="00B658B9"/>
    <w:rsid w:val="00B65E2B"/>
    <w:rsid w:val="00B66345"/>
    <w:rsid w:val="00B664C7"/>
    <w:rsid w:val="00B669B8"/>
    <w:rsid w:val="00B66C17"/>
    <w:rsid w:val="00B67E9E"/>
    <w:rsid w:val="00B70733"/>
    <w:rsid w:val="00B70B8A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7AF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77F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7B8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257"/>
    <w:rsid w:val="00BD27AF"/>
    <w:rsid w:val="00BD2CF1"/>
    <w:rsid w:val="00BD48AC"/>
    <w:rsid w:val="00BD4CDD"/>
    <w:rsid w:val="00BD4FA5"/>
    <w:rsid w:val="00BD5F1A"/>
    <w:rsid w:val="00BD619F"/>
    <w:rsid w:val="00BD7F16"/>
    <w:rsid w:val="00BE07E2"/>
    <w:rsid w:val="00BE0B97"/>
    <w:rsid w:val="00BE0BF1"/>
    <w:rsid w:val="00BE1234"/>
    <w:rsid w:val="00BE1281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879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C94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3093"/>
    <w:rsid w:val="00C33C4C"/>
    <w:rsid w:val="00C34B07"/>
    <w:rsid w:val="00C350ED"/>
    <w:rsid w:val="00C35447"/>
    <w:rsid w:val="00C35564"/>
    <w:rsid w:val="00C35666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5F9"/>
    <w:rsid w:val="00C57D72"/>
    <w:rsid w:val="00C57EF3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6D6"/>
    <w:rsid w:val="00C65A3C"/>
    <w:rsid w:val="00C65CA3"/>
    <w:rsid w:val="00C662E2"/>
    <w:rsid w:val="00C66506"/>
    <w:rsid w:val="00C67803"/>
    <w:rsid w:val="00C7057C"/>
    <w:rsid w:val="00C70697"/>
    <w:rsid w:val="00C716E8"/>
    <w:rsid w:val="00C72920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5B3"/>
    <w:rsid w:val="00C81607"/>
    <w:rsid w:val="00C83454"/>
    <w:rsid w:val="00C836BC"/>
    <w:rsid w:val="00C83A6E"/>
    <w:rsid w:val="00C84847"/>
    <w:rsid w:val="00C84CA9"/>
    <w:rsid w:val="00C8580F"/>
    <w:rsid w:val="00C86848"/>
    <w:rsid w:val="00C8764F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2F3"/>
    <w:rsid w:val="00CA0487"/>
    <w:rsid w:val="00CA04B9"/>
    <w:rsid w:val="00CA0EBA"/>
    <w:rsid w:val="00CA1057"/>
    <w:rsid w:val="00CA1DD1"/>
    <w:rsid w:val="00CA1ED8"/>
    <w:rsid w:val="00CA222D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1F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01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22C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5030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3F2A"/>
    <w:rsid w:val="00CE4482"/>
    <w:rsid w:val="00CE46D9"/>
    <w:rsid w:val="00CE555D"/>
    <w:rsid w:val="00CE56D0"/>
    <w:rsid w:val="00CE5D64"/>
    <w:rsid w:val="00CE692B"/>
    <w:rsid w:val="00CE74E6"/>
    <w:rsid w:val="00CE7561"/>
    <w:rsid w:val="00CE7B8D"/>
    <w:rsid w:val="00CE7D63"/>
    <w:rsid w:val="00CF0CCD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1A9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07A8C"/>
    <w:rsid w:val="00D1003A"/>
    <w:rsid w:val="00D10249"/>
    <w:rsid w:val="00D10951"/>
    <w:rsid w:val="00D112E2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ABB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1A0E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6911"/>
    <w:rsid w:val="00D470E6"/>
    <w:rsid w:val="00D476B2"/>
    <w:rsid w:val="00D47D5D"/>
    <w:rsid w:val="00D50A06"/>
    <w:rsid w:val="00D512FF"/>
    <w:rsid w:val="00D51ED2"/>
    <w:rsid w:val="00D51F60"/>
    <w:rsid w:val="00D525CF"/>
    <w:rsid w:val="00D52BA3"/>
    <w:rsid w:val="00D52FF1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6C2A"/>
    <w:rsid w:val="00D57200"/>
    <w:rsid w:val="00D5755C"/>
    <w:rsid w:val="00D576CA"/>
    <w:rsid w:val="00D576E3"/>
    <w:rsid w:val="00D60E13"/>
    <w:rsid w:val="00D61AF5"/>
    <w:rsid w:val="00D61BB2"/>
    <w:rsid w:val="00D6228B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491"/>
    <w:rsid w:val="00DA56E8"/>
    <w:rsid w:val="00DA5BDE"/>
    <w:rsid w:val="00DA6689"/>
    <w:rsid w:val="00DA7255"/>
    <w:rsid w:val="00DA730F"/>
    <w:rsid w:val="00DA7516"/>
    <w:rsid w:val="00DA776D"/>
    <w:rsid w:val="00DA7A05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965"/>
    <w:rsid w:val="00DB7A41"/>
    <w:rsid w:val="00DC0269"/>
    <w:rsid w:val="00DC035E"/>
    <w:rsid w:val="00DC056C"/>
    <w:rsid w:val="00DC087B"/>
    <w:rsid w:val="00DC0BC3"/>
    <w:rsid w:val="00DC0D4D"/>
    <w:rsid w:val="00DC0F65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068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2A44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7F6"/>
    <w:rsid w:val="00E02324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6278"/>
    <w:rsid w:val="00E0781D"/>
    <w:rsid w:val="00E10749"/>
    <w:rsid w:val="00E110E7"/>
    <w:rsid w:val="00E113F6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30B5A"/>
    <w:rsid w:val="00E30FFF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827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0C47"/>
    <w:rsid w:val="00E41511"/>
    <w:rsid w:val="00E41627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1E8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4E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E7A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2B5E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618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78B"/>
    <w:rsid w:val="00F17A7B"/>
    <w:rsid w:val="00F17E83"/>
    <w:rsid w:val="00F20236"/>
    <w:rsid w:val="00F204DC"/>
    <w:rsid w:val="00F208CE"/>
    <w:rsid w:val="00F208F0"/>
    <w:rsid w:val="00F209B7"/>
    <w:rsid w:val="00F20CE5"/>
    <w:rsid w:val="00F21B78"/>
    <w:rsid w:val="00F21C90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0A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489A"/>
    <w:rsid w:val="00F3511E"/>
    <w:rsid w:val="00F35DFE"/>
    <w:rsid w:val="00F374AB"/>
    <w:rsid w:val="00F37A65"/>
    <w:rsid w:val="00F37BCB"/>
    <w:rsid w:val="00F37C2A"/>
    <w:rsid w:val="00F40448"/>
    <w:rsid w:val="00F40E5A"/>
    <w:rsid w:val="00F40F0C"/>
    <w:rsid w:val="00F41816"/>
    <w:rsid w:val="00F41917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228"/>
    <w:rsid w:val="00F773FB"/>
    <w:rsid w:val="00F80369"/>
    <w:rsid w:val="00F804BE"/>
    <w:rsid w:val="00F817CE"/>
    <w:rsid w:val="00F82A6C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1E4"/>
    <w:rsid w:val="00F93270"/>
    <w:rsid w:val="00F93AA9"/>
    <w:rsid w:val="00F94192"/>
    <w:rsid w:val="00F943E8"/>
    <w:rsid w:val="00F95251"/>
    <w:rsid w:val="00F95AF6"/>
    <w:rsid w:val="00F965C1"/>
    <w:rsid w:val="00F96773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94C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2900"/>
    <w:rsid w:val="00FC3CA0"/>
    <w:rsid w:val="00FC4AD0"/>
    <w:rsid w:val="00FC54BD"/>
    <w:rsid w:val="00FC68E3"/>
    <w:rsid w:val="00FC7413"/>
    <w:rsid w:val="00FC7429"/>
    <w:rsid w:val="00FC762C"/>
    <w:rsid w:val="00FC785A"/>
    <w:rsid w:val="00FC7868"/>
    <w:rsid w:val="00FD0499"/>
    <w:rsid w:val="00FD07F6"/>
    <w:rsid w:val="00FD0EBB"/>
    <w:rsid w:val="00FD0F14"/>
    <w:rsid w:val="00FD1EC8"/>
    <w:rsid w:val="00FD1F6D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3E3E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5EB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2743801"/>
  <w15:chartTrackingRefBased/>
  <w15:docId w15:val="{161244EF-4F90-41DD-9518-CB52F964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14D3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,Head2A,2,UNDERRUBRIK 1-2,H2 Char,h2 Char,标题 2,Header 2,Header2,22,heading2,2nd level,H21,H22,H23,H24,H25,R2,E2,†berschrift 2,õberschrift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aliases w:val="TableGrid"/>
    <w:basedOn w:val="TableNormal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出段落,列表段落11"/>
    <w:basedOn w:val="Normal"/>
    <w:uiPriority w:val="34"/>
    <w:qFormat/>
    <w:rsid w:val="006E0637"/>
    <w:pPr>
      <w:ind w:leftChars="400" w:left="800"/>
    </w:pPr>
  </w:style>
  <w:style w:type="paragraph" w:customStyle="1" w:styleId="0Maintext">
    <w:name w:val="0 Main text"/>
    <w:basedOn w:val="Normal"/>
    <w:link w:val="0MaintextChar"/>
    <w:qFormat/>
    <w:rsid w:val="00D112E2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D112E2"/>
    <w:rPr>
      <w:rFonts w:ascii="Times New Roman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6570E"/>
    <w:pPr>
      <w:spacing w:after="180" w:line="336" w:lineRule="auto"/>
      <w:ind w:firstLineChars="200" w:firstLine="200"/>
      <w:jc w:val="both"/>
    </w:pPr>
    <w:rPr>
      <w:rFonts w:cs="Batang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A6570E"/>
    <w:rPr>
      <w:rFonts w:ascii="Times New Roman" w:hAnsi="Times New Roman" w:cs="Batang"/>
      <w:sz w:val="22"/>
      <w:lang w:val="en-GB" w:eastAsia="en-US"/>
    </w:rPr>
  </w:style>
  <w:style w:type="paragraph" w:customStyle="1" w:styleId="Default">
    <w:name w:val="Default"/>
    <w:rsid w:val="001E40F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7E07DB"/>
    <w:rPr>
      <w:color w:val="2B579A"/>
      <w:shd w:val="clear" w:color="auto" w:fill="E1DFDD"/>
    </w:rPr>
  </w:style>
  <w:style w:type="character" w:styleId="Strong">
    <w:name w:val="Strong"/>
    <w:uiPriority w:val="22"/>
    <w:qFormat/>
    <w:rsid w:val="002753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ebabf6ce-2443-438c-9946-ecc878e7654a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5AIRPNAIUNRU-1830940522-23474</_dlc_DocId>
    <_dlc_DocIdUrl xmlns="71c5aaf6-e6ce-465b-b873-5148d2a4c105">
      <Url>https://nokia.sharepoint.com/sites/c5g/5gradio/_layouts/15/DocIdRedir.aspx?ID=5AIRPNAIUNRU-1830940522-23474</Url>
      <Description>5AIRPNAIUNRU-1830940522-23474</Description>
    </_dlc_DocIdUrl>
  </documentManagement>
</p:properties>
</file>

<file path=customXml/itemProps1.xml><?xml version="1.0" encoding="utf-8"?>
<ds:datastoreItem xmlns:ds="http://schemas.openxmlformats.org/officeDocument/2006/customXml" ds:itemID="{7D880F96-EC18-4D7E-B6D0-FA7969C868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E8FB0-1BD2-4CB0-ADE2-60F7118C8B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977454-2F22-4AAB-8133-0BD836741A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13720C-E1FA-4B89-A79D-F3ADE47494A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F2ACC6-DFC5-4EAC-8557-974E29652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9CDB5A6-BE21-4E3A-9C33-5D42BA0FE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ebabf6ce-2443-438c-9946-ecc878e765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2394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PDSCH/PUSCH channel bandwidth support for FeMTC</vt:lpstr>
      <vt:lpstr>PDSCH/PUSCH channel bandwidth support for FeMTC</vt:lpstr>
    </vt:vector>
  </TitlesOfParts>
  <Manager/>
  <Company>Apple</Company>
  <LinksUpToDate>false</LinksUpToDate>
  <CharactersWithSpaces>3509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FeMTC</dc:subject>
  <dc:creator>Nokia;Nokia Shanghai Bell</dc:creator>
  <cp:keywords/>
  <dc:description/>
  <cp:lastModifiedBy>Klaus Hugl (Nokia)</cp:lastModifiedBy>
  <cp:revision>218</cp:revision>
  <cp:lastPrinted>2008-01-30T23:09:00Z</cp:lastPrinted>
  <dcterms:created xsi:type="dcterms:W3CDTF">2022-01-28T10:50:00Z</dcterms:created>
  <dcterms:modified xsi:type="dcterms:W3CDTF">2023-11-03T10:25:00Z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bbfd20e5-08ef-4cfc-aff1-1fc4c0ebf870</vt:lpwstr>
  </property>
  <property fmtid="{D5CDD505-2E9C-101B-9397-08002B2CF9AE}" pid="5" name="MediaServiceImageTags">
    <vt:lpwstr/>
  </property>
</Properties>
</file>